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A5" w:rsidRDefault="002128A5" w:rsidP="002128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2128A5" w:rsidRDefault="002128A5" w:rsidP="002128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проекту межевания территории городского округа «Город Архангельск» в границах элемента планировочной структуры:  ул. Мещерского, ул. Адмирала Кузнецова, ул. </w:t>
      </w:r>
      <w:proofErr w:type="spellStart"/>
      <w:r>
        <w:rPr>
          <w:b/>
          <w:sz w:val="26"/>
          <w:szCs w:val="26"/>
        </w:rPr>
        <w:t>Кедрова</w:t>
      </w:r>
      <w:proofErr w:type="spellEnd"/>
      <w:r>
        <w:rPr>
          <w:b/>
          <w:sz w:val="26"/>
          <w:szCs w:val="26"/>
        </w:rPr>
        <w:t xml:space="preserve"> и ул. Ярославской площадью 8,7705 га</w:t>
      </w:r>
    </w:p>
    <w:p w:rsidR="002128A5" w:rsidRDefault="002128A5" w:rsidP="002128A5">
      <w:pPr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2128A5" w:rsidRDefault="002128A5" w:rsidP="002128A5">
      <w:pPr>
        <w:jc w:val="both"/>
        <w:rPr>
          <w:sz w:val="24"/>
          <w:szCs w:val="24"/>
        </w:rPr>
      </w:pPr>
      <w:r>
        <w:rPr>
          <w:sz w:val="24"/>
          <w:szCs w:val="24"/>
        </w:rPr>
        <w:t>от 16 марта 2023 года</w:t>
      </w:r>
    </w:p>
    <w:p w:rsidR="002128A5" w:rsidRDefault="002128A5" w:rsidP="002128A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128A5" w:rsidRDefault="002128A5" w:rsidP="002128A5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по проекту межевания территории городского округа «Город Архангельск» в границах элемента планировочной структуры:  ул. Мещерского, ул. Адмирала Кузнецова, ул. </w:t>
      </w:r>
      <w:proofErr w:type="spellStart"/>
      <w:r>
        <w:rPr>
          <w:sz w:val="26"/>
          <w:szCs w:val="26"/>
        </w:rPr>
        <w:t>Кедрова</w:t>
      </w:r>
      <w:proofErr w:type="spellEnd"/>
      <w:r>
        <w:rPr>
          <w:sz w:val="26"/>
          <w:szCs w:val="26"/>
        </w:rPr>
        <w:t xml:space="preserve"> и ул. Ярославской площадью 8,7705 га проводились в период с 3 марта 2023 года по 15 марта 2023 года</w:t>
      </w:r>
      <w:r>
        <w:rPr>
          <w:bCs/>
          <w:sz w:val="26"/>
          <w:szCs w:val="26"/>
        </w:rPr>
        <w:t>.</w:t>
      </w:r>
    </w:p>
    <w:p w:rsidR="002128A5" w:rsidRDefault="002128A5" w:rsidP="002128A5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2128A5" w:rsidRDefault="002128A5" w:rsidP="002128A5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2128A5" w:rsidRDefault="002128A5" w:rsidP="002128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по проекту межевания территории городского округа «Город Архангельск» в границах элемента планировочной структуры:  ул. Мещерского, ул. Адмирала Кузнецова, ул. </w:t>
      </w:r>
      <w:proofErr w:type="spellStart"/>
      <w:r>
        <w:rPr>
          <w:sz w:val="26"/>
          <w:szCs w:val="26"/>
        </w:rPr>
        <w:t>Кедрова</w:t>
      </w:r>
      <w:proofErr w:type="spellEnd"/>
      <w:r>
        <w:rPr>
          <w:sz w:val="26"/>
          <w:szCs w:val="26"/>
        </w:rPr>
        <w:t xml:space="preserve"> и ул. Ярославской площадью 8,7705 га от 16 марта 2023 года Комиссией по землепользованию и застройке городского округа "Город Архангельск" подготовлены следующие рекомендации                        в отношении внесенных предложений и замечаний по указанному проекту:</w:t>
      </w:r>
      <w:proofErr w:type="gramEnd"/>
    </w:p>
    <w:p w:rsidR="002128A5" w:rsidRDefault="002128A5" w:rsidP="002128A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2128A5" w:rsidTr="00212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A5" w:rsidRDefault="00212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A5" w:rsidRDefault="00212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A5" w:rsidRDefault="00212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A5" w:rsidRDefault="00212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128A5" w:rsidTr="00212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A5" w:rsidRDefault="00212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A5" w:rsidRDefault="00212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A5" w:rsidRDefault="00212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A5" w:rsidRDefault="00212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128A5" w:rsidRDefault="002128A5" w:rsidP="002128A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2128A5" w:rsidTr="00212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A5" w:rsidRDefault="00212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A5" w:rsidRDefault="00212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A5" w:rsidRDefault="00212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A5" w:rsidRDefault="00212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128A5" w:rsidTr="00212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A5" w:rsidRDefault="00212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A5" w:rsidRDefault="00212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A5" w:rsidRDefault="00212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A5" w:rsidRDefault="00212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128A5" w:rsidRDefault="002128A5" w:rsidP="002128A5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2128A5" w:rsidRDefault="002128A5" w:rsidP="002128A5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2128A5" w:rsidRDefault="002128A5" w:rsidP="002128A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Рекомендовать одобрить проект межевания территории городского округа «Город Архангельск» в границах элемента планировочной структуры:  ул. Мещерского, ул. Адмирала Кузнецова, ул. </w:t>
      </w:r>
      <w:proofErr w:type="spellStart"/>
      <w:r>
        <w:rPr>
          <w:bCs/>
          <w:sz w:val="26"/>
          <w:szCs w:val="26"/>
        </w:rPr>
        <w:t>Кедрова</w:t>
      </w:r>
      <w:proofErr w:type="spellEnd"/>
      <w:r>
        <w:rPr>
          <w:bCs/>
          <w:sz w:val="26"/>
          <w:szCs w:val="26"/>
        </w:rPr>
        <w:t xml:space="preserve"> и ул. Ярославской площадью 8,7705 га.</w:t>
      </w:r>
    </w:p>
    <w:p w:rsidR="002128A5" w:rsidRDefault="002128A5" w:rsidP="002128A5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721"/>
      </w:tblGrid>
      <w:tr w:rsidR="002128A5" w:rsidTr="002128A5">
        <w:tc>
          <w:tcPr>
            <w:tcW w:w="6345" w:type="dxa"/>
            <w:hideMark/>
          </w:tcPr>
          <w:p w:rsidR="002128A5" w:rsidRDefault="002128A5">
            <w:pPr>
              <w:autoSpaceDE w:val="0"/>
              <w:autoSpaceDN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Председатель  Комиссии </w:t>
            </w:r>
          </w:p>
          <w:p w:rsidR="002128A5" w:rsidRDefault="002128A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2128A5" w:rsidRDefault="002128A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2128A5" w:rsidRDefault="002128A5">
            <w:pPr>
              <w:jc w:val="right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  <w:p w:rsidR="002128A5" w:rsidRDefault="002128A5">
            <w:pPr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2128A5" w:rsidRDefault="002128A5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А.К. Майоров</w:t>
            </w:r>
          </w:p>
        </w:tc>
      </w:tr>
    </w:tbl>
    <w:p w:rsidR="00C17667" w:rsidRDefault="00C17667">
      <w:bookmarkStart w:id="0" w:name="_GoBack"/>
      <w:bookmarkEnd w:id="0"/>
    </w:p>
    <w:sectPr w:rsidR="00C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B8"/>
    <w:rsid w:val="001353B8"/>
    <w:rsid w:val="002128A5"/>
    <w:rsid w:val="00292950"/>
    <w:rsid w:val="00612B89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A5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A5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2</cp:revision>
  <dcterms:created xsi:type="dcterms:W3CDTF">2023-03-31T11:37:00Z</dcterms:created>
  <dcterms:modified xsi:type="dcterms:W3CDTF">2023-03-31T11:37:00Z</dcterms:modified>
</cp:coreProperties>
</file>